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F26FC" w14:textId="77777777" w:rsidR="00111803" w:rsidRDefault="00111803" w:rsidP="00B34A96">
      <w:pPr>
        <w:rPr>
          <w:rFonts w:ascii="Times New Roman" w:hAnsi="Times New Roman" w:cs="Times New Roman"/>
          <w:sz w:val="28"/>
          <w:szCs w:val="28"/>
        </w:rPr>
      </w:pPr>
    </w:p>
    <w:p w14:paraId="3BB767A4" w14:textId="77777777" w:rsidR="00111803" w:rsidRDefault="00111803" w:rsidP="00111803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Comic Sans MS" w:eastAsia="Times New Roman" w:hAnsi="Comic Sans MS" w:cs="Times New Roman"/>
          <w:b/>
          <w:bCs/>
          <w:sz w:val="36"/>
          <w:szCs w:val="36"/>
          <w:lang w:eastAsia="pl-PL"/>
        </w:rPr>
        <w:t xml:space="preserve">    </w:t>
      </w:r>
      <w:r>
        <w:rPr>
          <w:rFonts w:ascii="Comic Sans MS" w:eastAsia="Times New Roman" w:hAnsi="Comic Sans MS" w:cs="Times New Roman"/>
          <w:b/>
          <w:bCs/>
          <w:sz w:val="36"/>
          <w:szCs w:val="36"/>
          <w:lang w:eastAsia="pl-PL"/>
        </w:rPr>
        <w:tab/>
      </w:r>
      <w:r>
        <w:rPr>
          <w:rFonts w:ascii="Comic Sans MS" w:eastAsia="Times New Roman" w:hAnsi="Comic Sans MS" w:cs="Times New Roman"/>
          <w:b/>
          <w:bCs/>
          <w:sz w:val="36"/>
          <w:szCs w:val="36"/>
          <w:lang w:eastAsia="pl-PL"/>
        </w:rPr>
        <w:tab/>
      </w:r>
      <w:r>
        <w:rPr>
          <w:rFonts w:ascii="Comic Sans MS" w:eastAsia="Times New Roman" w:hAnsi="Comic Sans MS" w:cs="Times New Roman"/>
          <w:b/>
          <w:bCs/>
          <w:sz w:val="36"/>
          <w:szCs w:val="36"/>
          <w:lang w:eastAsia="pl-PL"/>
        </w:rPr>
        <w:tab/>
      </w:r>
      <w:r>
        <w:rPr>
          <w:rFonts w:ascii="Comic Sans MS" w:eastAsia="Times New Roman" w:hAnsi="Comic Sans MS" w:cs="Times New Roman"/>
          <w:b/>
          <w:bCs/>
          <w:sz w:val="36"/>
          <w:szCs w:val="36"/>
          <w:lang w:eastAsia="pl-PL"/>
        </w:rPr>
        <w:tab/>
      </w:r>
      <w:r>
        <w:rPr>
          <w:rFonts w:ascii="Comic Sans MS" w:eastAsia="Times New Roman" w:hAnsi="Comic Sans MS" w:cs="Times New Roman"/>
          <w:b/>
          <w:bCs/>
          <w:sz w:val="36"/>
          <w:szCs w:val="36"/>
          <w:lang w:eastAsia="pl-PL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  <w:t>Załącznik do zarządzenia Nr 29/2019</w:t>
      </w:r>
    </w:p>
    <w:p w14:paraId="060FCD1B" w14:textId="77777777" w:rsidR="00111803" w:rsidRDefault="00111803" w:rsidP="00111803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  <w:tab/>
        <w:t xml:space="preserve">         Burmistrza Śremu</w:t>
      </w:r>
    </w:p>
    <w:p w14:paraId="273C4613" w14:textId="77777777" w:rsidR="00111803" w:rsidRPr="004D7CB9" w:rsidRDefault="00111803" w:rsidP="00111803">
      <w:pPr>
        <w:spacing w:after="0" w:line="240" w:lineRule="auto"/>
        <w:ind w:left="3540" w:firstLine="708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  <w:t xml:space="preserve">         z dnia 19 lutego 2019 r. </w:t>
      </w:r>
    </w:p>
    <w:p w14:paraId="4E590265" w14:textId="77777777" w:rsidR="00111803" w:rsidRPr="00853F9B" w:rsidRDefault="00111803" w:rsidP="0011180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Regulamin Przewozu Osób i Bagażu</w:t>
      </w:r>
    </w:p>
    <w:p w14:paraId="47BDBF12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Regulamin Przewozu Osób i Bagażu</w:t>
      </w:r>
    </w:p>
    <w:p w14:paraId="55580255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Regulamin przewozu osób i bagażu środkami lokalnego transportu zbiorowego organizowanego przez </w:t>
      </w:r>
      <w:r w:rsidRPr="00853F9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gminę</w:t>
      </w: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 Śrem</w:t>
      </w:r>
    </w:p>
    <w:p w14:paraId="2C5E6D31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3D8FC35F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Rozdział I</w:t>
      </w: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br/>
      </w: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Przepisy ogólne</w:t>
      </w:r>
    </w:p>
    <w:p w14:paraId="4F46F3CB" w14:textId="77777777" w:rsidR="00111803" w:rsidRPr="00853F9B" w:rsidRDefault="00111803" w:rsidP="00111803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70039C3E" w14:textId="77777777" w:rsidR="00111803" w:rsidRPr="00853F9B" w:rsidRDefault="00111803" w:rsidP="00111803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1</w:t>
      </w:r>
    </w:p>
    <w:p w14:paraId="558DED22" w14:textId="77777777" w:rsidR="00111803" w:rsidRPr="00853F9B" w:rsidRDefault="00111803" w:rsidP="0011180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Regulamin przewozu osób i bagażu środkami lokalnego transportu zbiorowego, zwany dalej "regulaminem", określa warunki obsługi podróżnych, warunki odprawy oraz przewozu osób i bagażu, a także wskazuje podmiot właściwy do przyjmowania skarg i reklamacji wynikających z realizacji usług w zakresie publicznego transportu zbiorowego oraz terminy rozpatrywania skarg i reklamacji.</w:t>
      </w:r>
    </w:p>
    <w:p w14:paraId="40CF1FDF" w14:textId="77777777" w:rsidR="00111803" w:rsidRPr="00853F9B" w:rsidRDefault="00111803" w:rsidP="0011180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Użyte w regulaminie określenia oznaczają:</w:t>
      </w:r>
    </w:p>
    <w:p w14:paraId="650684C7" w14:textId="77777777" w:rsidR="00111803" w:rsidRPr="00853F9B" w:rsidRDefault="00111803" w:rsidP="0011180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pojazd - środek transportu wykorzystywany przez operatora lub podwykonawcę operatora w lokalnym transporcie zbiorowym,</w:t>
      </w:r>
    </w:p>
    <w:p w14:paraId="4620AD2B" w14:textId="77777777" w:rsidR="00111803" w:rsidRPr="00853F9B" w:rsidRDefault="00111803" w:rsidP="0011180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operator – TOTEM sp. z o.o.,</w:t>
      </w:r>
    </w:p>
    <w:p w14:paraId="6EA03385" w14:textId="77777777" w:rsidR="00111803" w:rsidRPr="00853F9B" w:rsidRDefault="00111803" w:rsidP="0011180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organizator – Gmina Śrem,</w:t>
      </w:r>
    </w:p>
    <w:p w14:paraId="12E55A8C" w14:textId="77777777" w:rsidR="00111803" w:rsidRPr="00853F9B" w:rsidRDefault="00111803" w:rsidP="0011180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sz w:val="28"/>
          <w:szCs w:val="28"/>
          <w:lang w:eastAsia="pl-PL"/>
        </w:rPr>
        <w:t>przewóz - transport osób oraz bagażu wykonywany przez operatora,</w:t>
      </w:r>
    </w:p>
    <w:p w14:paraId="03CF6FA0" w14:textId="77777777" w:rsidR="00111803" w:rsidRPr="00853F9B" w:rsidRDefault="00111803" w:rsidP="0011180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sz w:val="28"/>
          <w:szCs w:val="28"/>
          <w:lang w:eastAsia="pl-PL"/>
        </w:rPr>
        <w:t>pasażer - osoba, korzystająca ze środka transportu, która nie kieruje pojazdem,</w:t>
      </w:r>
    </w:p>
    <w:p w14:paraId="47F9FA88" w14:textId="77777777" w:rsidR="00111803" w:rsidRPr="00853F9B" w:rsidRDefault="00111803" w:rsidP="0011180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sz w:val="28"/>
          <w:szCs w:val="28"/>
          <w:lang w:eastAsia="pl-PL"/>
        </w:rPr>
        <w:t>dyspozytor operatora - o</w:t>
      </w:r>
      <w:r w:rsidRPr="00853F9B">
        <w:rPr>
          <w:rFonts w:ascii="Times New Roman" w:hAnsi="Times New Roman" w:cs="Times New Roman"/>
          <w:sz w:val="28"/>
          <w:szCs w:val="28"/>
        </w:rPr>
        <w:t>soba, która odpowiada za koordynowanie i planowanie optymalnego wykorzystania pojazdów, aby zapewnić ciągłość wykonywanych zadań przewozowych,</w:t>
      </w:r>
    </w:p>
    <w:p w14:paraId="5C0D1017" w14:textId="77777777" w:rsidR="00111803" w:rsidRPr="00853F9B" w:rsidRDefault="00111803" w:rsidP="0011180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sz w:val="28"/>
          <w:szCs w:val="28"/>
          <w:lang w:eastAsia="pl-PL"/>
        </w:rPr>
        <w:t>kontroler - osoba upoważniona przez operatora do kontroli czasu odjazdu autobusu, trasy przejazdu oraz prawidłowości wykonywania przewozu</w:t>
      </w:r>
      <w:r w:rsidRPr="00853F9B">
        <w:rPr>
          <w:rFonts w:ascii="Times New Roman" w:hAnsi="Times New Roman" w:cs="Times New Roman"/>
          <w:sz w:val="28"/>
          <w:szCs w:val="28"/>
        </w:rPr>
        <w:t>.</w:t>
      </w:r>
    </w:p>
    <w:p w14:paraId="7C2F36A4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2</w:t>
      </w:r>
    </w:p>
    <w:p w14:paraId="3A502E2F" w14:textId="77777777" w:rsidR="00111803" w:rsidRPr="00853F9B" w:rsidRDefault="00111803" w:rsidP="00111803">
      <w:pPr>
        <w:spacing w:after="15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Do przestrzegania niniejszego regulaminu zobowiązani są operator, pasażerowie oraz pozostałe osoby uczestniczące w procesie przewozu.</w:t>
      </w:r>
    </w:p>
    <w:p w14:paraId="31089D9D" w14:textId="77777777" w:rsidR="00111803" w:rsidRDefault="00111803" w:rsidP="00111803">
      <w:pPr>
        <w:spacing w:after="15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Kierujący pojazdem udziela informacji pasażerom o przebiegu trasy i o godzinie odjazdu kursu który właśnie realizuje oraz o braku opłat za przejazd. </w:t>
      </w:r>
    </w:p>
    <w:p w14:paraId="32935006" w14:textId="77777777" w:rsidR="00111803" w:rsidRDefault="00111803" w:rsidP="00111803">
      <w:pPr>
        <w:spacing w:after="15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5871D4AA" w14:textId="77777777" w:rsidR="00111803" w:rsidRDefault="00111803" w:rsidP="00111803">
      <w:pPr>
        <w:spacing w:after="15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21F85979" w14:textId="77777777" w:rsidR="00111803" w:rsidRPr="00853F9B" w:rsidRDefault="00111803" w:rsidP="00111803">
      <w:pPr>
        <w:spacing w:after="15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4F8D3705" w14:textId="77777777" w:rsidR="00111803" w:rsidRPr="00853F9B" w:rsidRDefault="00111803" w:rsidP="00111803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3</w:t>
      </w:r>
    </w:p>
    <w:p w14:paraId="7784A044" w14:textId="77777777" w:rsidR="00111803" w:rsidRPr="00853F9B" w:rsidRDefault="00111803" w:rsidP="0011180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Podczas przewozu, w celu zapewnienia bezpieczeństwa i egzekwowania postanowień niniejszego regulaminu oraz innych przepisów prawnych, pasażerowie stosują się do wskazówek i poleceń wydawanych przez kierującego pojazdem oraz kontrolera.</w:t>
      </w:r>
    </w:p>
    <w:p w14:paraId="36054EA9" w14:textId="77777777" w:rsidR="00111803" w:rsidRPr="00853F9B" w:rsidRDefault="00111803" w:rsidP="0011180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lastRenderedPageBreak/>
        <w:t>W przypadku awaryjnej zmiany trasy kierujący pojazdem obowiązany jest do poinformowania pasażerów o zmianie przebiegu ustalonej trasy.</w:t>
      </w:r>
    </w:p>
    <w:p w14:paraId="04A769E9" w14:textId="77777777" w:rsidR="00111803" w:rsidRPr="00853F9B" w:rsidRDefault="00111803" w:rsidP="00111803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4</w:t>
      </w:r>
    </w:p>
    <w:p w14:paraId="2596D22F" w14:textId="77777777" w:rsidR="00111803" w:rsidRPr="00853F9B" w:rsidRDefault="00111803" w:rsidP="00111803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Operator nie odpowiada za szkody spowodowane siłą wyższą lub powstałe w szczególności w wyniku przerw, opóźnień w ruchu pojazdów lub zmian kierunku jazdy pojazdu zatorami komunikacyjnym, zamknięciem lub blokadą ulic, zmianami organizacji ruchu, przyczynami natury techniczno-eksploatacyjnej lub zarządzeniami wydawanymi przez zarządcę drogi lub organy uprawnione do wydawania zarządzeń i poleceń o charakterze porządkowym lub administracyjnym.</w:t>
      </w:r>
    </w:p>
    <w:p w14:paraId="260A13F1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6BABC73C" w14:textId="77777777" w:rsidR="00111803" w:rsidRPr="00853F9B" w:rsidRDefault="00111803" w:rsidP="00111803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5</w:t>
      </w:r>
    </w:p>
    <w:p w14:paraId="38073BF6" w14:textId="77777777" w:rsidR="00111803" w:rsidRPr="00853F9B" w:rsidRDefault="00111803" w:rsidP="0011180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Znalazca rzeczy pozostawionej w pojeździe powinien powiadomić o jej znalezieniu obsługę pojazdu.</w:t>
      </w:r>
    </w:p>
    <w:p w14:paraId="08942D41" w14:textId="77777777" w:rsidR="00111803" w:rsidRPr="00062964" w:rsidRDefault="00111803" w:rsidP="0011180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Kierujący pojazdem ma obowiązek przyjąć od pasażera rzecz znalezioną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br/>
      </w: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 pojeździe oraz przekazać ją Dyspozytorowi operatora.</w:t>
      </w:r>
    </w:p>
    <w:p w14:paraId="3798C4C5" w14:textId="77777777" w:rsidR="00111803" w:rsidRPr="00853F9B" w:rsidRDefault="00111803" w:rsidP="0011180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7AC18F35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Rozdział II</w:t>
      </w: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br/>
      </w: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Przewóz osób</w:t>
      </w:r>
    </w:p>
    <w:p w14:paraId="6E9FD5B1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04D5E7CF" w14:textId="77777777" w:rsidR="00111803" w:rsidRPr="00853F9B" w:rsidRDefault="00111803" w:rsidP="00111803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6</w:t>
      </w:r>
    </w:p>
    <w:p w14:paraId="1D2A9118" w14:textId="77777777" w:rsidR="00111803" w:rsidRPr="00853F9B" w:rsidRDefault="00111803" w:rsidP="00111803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Wsiadanie do pojazdu i wysiadanie z niego dozwolone jest tylko na przystankach komunikacyjnych i po zatrzymaniu się pojazdu. Pierwszeństwo przed wsiadającymi mają osoby opuszczające pojazd oraz osoby starsze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br/>
      </w: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i niepełnosprawne.</w:t>
      </w:r>
    </w:p>
    <w:p w14:paraId="050D1599" w14:textId="77777777" w:rsidR="00111803" w:rsidRPr="00853F9B" w:rsidRDefault="00111803" w:rsidP="0011180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Zabrania się wsiadania i wysiadania z pojazdu:</w:t>
      </w:r>
    </w:p>
    <w:p w14:paraId="620233D2" w14:textId="77777777" w:rsidR="00111803" w:rsidRPr="00853F9B" w:rsidRDefault="00111803" w:rsidP="00111803">
      <w:pPr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1. podczas ruchu pojazdu,</w:t>
      </w:r>
    </w:p>
    <w:p w14:paraId="098AE3B2" w14:textId="77777777" w:rsidR="00111803" w:rsidRPr="00853F9B" w:rsidRDefault="00111803" w:rsidP="00111803">
      <w:pPr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2. przed całkowitym otwarciem drzwi pojazdu,</w:t>
      </w:r>
    </w:p>
    <w:p w14:paraId="304DE66D" w14:textId="77777777" w:rsidR="00111803" w:rsidRPr="00853F9B" w:rsidRDefault="00111803" w:rsidP="00111803">
      <w:pPr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3. po sygnale oznajmiającym zamknięcie drzwi lub odjazd pojazdu.</w:t>
      </w:r>
    </w:p>
    <w:p w14:paraId="378DB75E" w14:textId="77777777" w:rsidR="00111803" w:rsidRPr="00853F9B" w:rsidRDefault="00111803" w:rsidP="0011180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Pasażerowie obowiązani są opuścić pojazd na ostatnim przystanku na trasie:</w:t>
      </w:r>
    </w:p>
    <w:p w14:paraId="52C06DD5" w14:textId="77777777" w:rsidR="00111803" w:rsidRPr="00853F9B" w:rsidRDefault="00111803" w:rsidP="00111803">
      <w:pPr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1. gdy jest to wyznaczony przystanek komunikacyjny dla wysiadających,</w:t>
      </w:r>
    </w:p>
    <w:p w14:paraId="3B4278AB" w14:textId="77777777" w:rsidR="00111803" w:rsidRPr="00853F9B" w:rsidRDefault="00111803" w:rsidP="00111803">
      <w:pPr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2. gdy pojazd zakończył obsługę danej trasy,</w:t>
      </w:r>
    </w:p>
    <w:p w14:paraId="001C0E5E" w14:textId="77777777" w:rsidR="00111803" w:rsidRPr="00853F9B" w:rsidRDefault="00111803" w:rsidP="00111803">
      <w:pPr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3. gdy zachodzi konieczność dokonania czynności związanych ze zmianą kierunku jazdy,</w:t>
      </w:r>
    </w:p>
    <w:p w14:paraId="4F5FE23F" w14:textId="77777777" w:rsidR="00111803" w:rsidRPr="00853F9B" w:rsidRDefault="00111803" w:rsidP="00111803">
      <w:pPr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4. na polecenie kierującego pojazdem.</w:t>
      </w:r>
    </w:p>
    <w:p w14:paraId="2C776A46" w14:textId="77777777" w:rsidR="00111803" w:rsidRPr="00345AEC" w:rsidRDefault="00111803" w:rsidP="0011180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Wsiadanie do pojazdu na przystankach krańcowych dozwolone jest za zgodą kierującego pojazdem, po zakończeniu czynności związanych ze zmianą kierunku jazdy i po podstawieniu pojazdu na przystanek początkowy.</w:t>
      </w:r>
    </w:p>
    <w:p w14:paraId="7C34CA0E" w14:textId="77777777" w:rsidR="00111803" w:rsidRPr="00853F9B" w:rsidRDefault="00111803" w:rsidP="0011180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Pojazd monitorowany dla bezpieczeństwa pasażerów. Administratorem zebranych danych jest firma TOTEM Sp. z o.o. Dane przechowywane są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br/>
        <w:t>w Śremie przy ul. Nowowiejskiego 3 przez okres 30 dni.</w:t>
      </w:r>
    </w:p>
    <w:p w14:paraId="103877FF" w14:textId="77777777" w:rsidR="00111803" w:rsidRPr="00853F9B" w:rsidRDefault="00111803" w:rsidP="00111803">
      <w:pPr>
        <w:spacing w:after="15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61601D51" w14:textId="77777777" w:rsidR="00111803" w:rsidRPr="00853F9B" w:rsidRDefault="00111803" w:rsidP="00111803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7</w:t>
      </w:r>
    </w:p>
    <w:p w14:paraId="3F51A8A8" w14:textId="77777777" w:rsidR="00111803" w:rsidRPr="00853F9B" w:rsidRDefault="00111803" w:rsidP="00111803">
      <w:pPr>
        <w:pStyle w:val="Akapitzlist"/>
        <w:numPr>
          <w:ilvl w:val="1"/>
          <w:numId w:val="5"/>
        </w:numPr>
        <w:tabs>
          <w:tab w:val="num" w:pos="709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Pasażerowie chcący wysiąść na przystanku „na żądanie” obowiązani są uprzedzić o tym zamiarze kierującego pojazdem ustnie lub przy pomocy urządzeń sygnalizacyjnych przeznaczonych do tego w pojeździe.</w:t>
      </w:r>
    </w:p>
    <w:p w14:paraId="3AC01504" w14:textId="77777777" w:rsidR="00111803" w:rsidRPr="00853F9B" w:rsidRDefault="00111803" w:rsidP="00111803">
      <w:pPr>
        <w:pStyle w:val="Akapitzlist"/>
        <w:numPr>
          <w:ilvl w:val="1"/>
          <w:numId w:val="5"/>
        </w:numPr>
        <w:tabs>
          <w:tab w:val="num" w:pos="709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lastRenderedPageBreak/>
        <w:t>Osoby mające zamiar wsiąść na przystanku „na żądanie” obowiązane są do zatrzymania pojazdu wyraźnym znakiem poprzez podniesienie ręki lub w inny sposób, pozwalający stwierdzić kierującemu pojazdem o zamiarze skorzystania ze środka transportu.</w:t>
      </w:r>
    </w:p>
    <w:p w14:paraId="75F30813" w14:textId="77777777" w:rsidR="00111803" w:rsidRPr="00853F9B" w:rsidRDefault="00111803" w:rsidP="00111803">
      <w:pPr>
        <w:pStyle w:val="Akapitzlist"/>
        <w:numPr>
          <w:ilvl w:val="1"/>
          <w:numId w:val="5"/>
        </w:numPr>
        <w:tabs>
          <w:tab w:val="num" w:pos="709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Zamiar zatrzymania pojazdu na przystanku „na żądanie” powinien być zasygnalizowany kierującemu z wyprzedzeniem czasowym umożliwiającym bezpieczne zatrzymanie pojazdu.</w:t>
      </w:r>
    </w:p>
    <w:p w14:paraId="0789C800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4BCA6EA8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8</w:t>
      </w:r>
    </w:p>
    <w:p w14:paraId="300407E3" w14:textId="77777777" w:rsidR="00111803" w:rsidRPr="00853F9B" w:rsidRDefault="00111803" w:rsidP="00111803">
      <w:pPr>
        <w:spacing w:after="15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Kierujący pojazdem zamyka drzwi po uprzednim sprawdzeniu, czy wszystkie osoby wysiadające opuściły pojazd, a wsiadające są wewnątrz pojazdu. Zabronione jest ruszanie z przystanku przed zamknięciem drzwi.</w:t>
      </w:r>
    </w:p>
    <w:p w14:paraId="25AF55AD" w14:textId="77777777" w:rsidR="00111803" w:rsidRPr="00853F9B" w:rsidRDefault="00111803" w:rsidP="00111803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527688E4" w14:textId="77777777" w:rsidR="00111803" w:rsidRPr="00853F9B" w:rsidRDefault="00111803" w:rsidP="00111803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9</w:t>
      </w:r>
    </w:p>
    <w:p w14:paraId="286E71C4" w14:textId="77777777" w:rsidR="00111803" w:rsidRPr="00853F9B" w:rsidRDefault="00111803" w:rsidP="0011180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 pojeździe są wydzielone miejsca dla:</w:t>
      </w:r>
    </w:p>
    <w:p w14:paraId="300F2500" w14:textId="77777777" w:rsidR="00111803" w:rsidRPr="00853F9B" w:rsidRDefault="00111803" w:rsidP="00111803">
      <w:pPr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1. osób z dzieckiem oraz kobiet w ciąży,</w:t>
      </w:r>
    </w:p>
    <w:p w14:paraId="500B3EB3" w14:textId="77777777" w:rsidR="00111803" w:rsidRPr="00853F9B" w:rsidRDefault="00111803" w:rsidP="00111803">
      <w:pPr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2. inwalidów (osób niepełnosprawnych),</w:t>
      </w:r>
    </w:p>
    <w:p w14:paraId="5A7140BA" w14:textId="77777777" w:rsidR="00111803" w:rsidRPr="00853F9B" w:rsidRDefault="00111803" w:rsidP="00111803">
      <w:pPr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3. wózków dziecięcych.</w:t>
      </w:r>
    </w:p>
    <w:p w14:paraId="45CD0865" w14:textId="77777777" w:rsidR="00111803" w:rsidRPr="00853F9B" w:rsidRDefault="00111803" w:rsidP="0011180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Osoby wymienione w ust. 1 pkt 1 i pkt 2 posiadają pierwszeństwo w zajmowaniu wydzielonych miejsc.</w:t>
      </w:r>
    </w:p>
    <w:p w14:paraId="65C7E8F3" w14:textId="77777777" w:rsidR="00111803" w:rsidRPr="00853F9B" w:rsidRDefault="00111803" w:rsidP="0011180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 przypadku przewożenia przez pasażera bagażu innego niż wózek dziecięcy w miejscu określonym w ust. 1 pkt 3, pasażer taki obowiązany jest do zwolnienia tego miejsca na każde żądanie pasażera z wózkiem dziecięcym i przestawienia przewożonego bagażu z zachowaniem postanowień § 12.</w:t>
      </w:r>
    </w:p>
    <w:p w14:paraId="41409F73" w14:textId="77777777" w:rsidR="00111803" w:rsidRPr="00853F9B" w:rsidRDefault="00111803" w:rsidP="0011180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Dla zapewnienia bezpiecznego przejazdu, osoby niepełnosprawne korzystające z wózków inwalidzkich lub innych przedmiotów ortopedycznych zobowiązane są do ich zabezpieczenia. W przypadku, gdy w pojeździe znajdują się pasy lub inne urządzenia zabezpieczające przeznaczone dla osób niepełnosprawnych, osoby te zobowiązane są skorzystać z tych urządzeń.</w:t>
      </w:r>
    </w:p>
    <w:p w14:paraId="6731CB34" w14:textId="77777777" w:rsidR="00111803" w:rsidRPr="00853F9B" w:rsidRDefault="00111803" w:rsidP="0011180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Opiekunowie przewożonych w wózkach dzieci zobowiązani są do zabezpieczenia dziecka przed wypadnięciem z wózka (poprzez zapięcie pasów, szelek bądź innego wyposażenia wózka) oraz do zabezpieczenia wózka przed przemieszczeniem się wewnątrz pojazdu.</w:t>
      </w:r>
    </w:p>
    <w:p w14:paraId="7C4D6E37" w14:textId="77777777" w:rsidR="00111803" w:rsidRPr="00853F9B" w:rsidRDefault="00111803" w:rsidP="0011180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Pasażerowie zajmujący miejsca stojące, w czasie jazdy powinni trzymać się uchwytów lub poręczy.</w:t>
      </w:r>
    </w:p>
    <w:p w14:paraId="418A3C80" w14:textId="77777777" w:rsidR="00111803" w:rsidRPr="00853F9B" w:rsidRDefault="00111803" w:rsidP="0011180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Na żądanie pasażera kierujący pojazdem jest zobowiązany do rozłożenia rampy wjazdowej celem umożliwienia dostępu do autobusu osobom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br/>
      </w: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 ograniczonej mobilności.</w:t>
      </w:r>
    </w:p>
    <w:p w14:paraId="6F3FD28A" w14:textId="77777777" w:rsidR="00111803" w:rsidRPr="00853F9B" w:rsidRDefault="00111803" w:rsidP="00111803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10</w:t>
      </w:r>
    </w:p>
    <w:p w14:paraId="7E7CE261" w14:textId="77777777" w:rsidR="00111803" w:rsidRPr="00853F9B" w:rsidRDefault="00111803" w:rsidP="00111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Osoby zagrażające bezpieczeństwu lub porządkowi mogą być usunięte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br/>
      </w: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z pojazdu bądź  niedopuszczone do skorzystania z przewozu. </w:t>
      </w:r>
    </w:p>
    <w:p w14:paraId="180592F6" w14:textId="77777777" w:rsidR="00111803" w:rsidRPr="00853F9B" w:rsidRDefault="00111803" w:rsidP="00111803">
      <w:pPr>
        <w:spacing w:after="15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 przypadkach nadzwyczajnych, takich jak np. zagrożenie zdrowia lub życia, popełnienie przestępstwa, rażące naruszenie niniejszego regulaminu lub inne poważne zakłócenie porządku publicznego, kierujący pojazdem uprawniony jest do zmiany ustalonej trasy przejazdu w celu skorzystania z pomocy odpowiednich służb, w szczególności Policji, Straży Miejskiej, jednostki ratowniczo-gaśniczej, placówki służby zdrowia. Może również wezwać pracownika agencji ochroniarskiej.</w:t>
      </w:r>
    </w:p>
    <w:p w14:paraId="28E39440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3DBB2D86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11</w:t>
      </w:r>
    </w:p>
    <w:p w14:paraId="50CE3217" w14:textId="77777777" w:rsidR="00111803" w:rsidRPr="00853F9B" w:rsidRDefault="00111803" w:rsidP="0011180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 pojazdach publicznego transportu zbiorowego pasażerom zabrania się:</w:t>
      </w:r>
    </w:p>
    <w:p w14:paraId="11646FFB" w14:textId="77777777" w:rsidR="00111803" w:rsidRPr="00853F9B" w:rsidRDefault="00111803" w:rsidP="0011180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55289892" w14:textId="77777777" w:rsidR="00111803" w:rsidRPr="00853F9B" w:rsidRDefault="00111803" w:rsidP="0011180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F9B">
        <w:rPr>
          <w:rFonts w:ascii="Times New Roman" w:hAnsi="Times New Roman" w:cs="Times New Roman"/>
          <w:sz w:val="28"/>
          <w:szCs w:val="28"/>
        </w:rPr>
        <w:t>1) palenia tytoniu, zażywania środków odurzających i spożywania napojów alkoholowych;</w:t>
      </w:r>
    </w:p>
    <w:p w14:paraId="1171EF36" w14:textId="77777777" w:rsidR="00111803" w:rsidRPr="00853F9B" w:rsidRDefault="00111803" w:rsidP="0011180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F9B">
        <w:rPr>
          <w:rFonts w:ascii="Times New Roman" w:hAnsi="Times New Roman" w:cs="Times New Roman"/>
          <w:sz w:val="28"/>
          <w:szCs w:val="28"/>
        </w:rPr>
        <w:t>2) spożywania artykułów żywnościowych, jeżeli ich spożycie może spowodować zabrudzenie odzieży pozostałych podróżnych;</w:t>
      </w:r>
    </w:p>
    <w:p w14:paraId="5AF299BF" w14:textId="77777777" w:rsidR="00111803" w:rsidRPr="00853F9B" w:rsidRDefault="00111803" w:rsidP="0011180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F9B">
        <w:rPr>
          <w:rFonts w:ascii="Times New Roman" w:hAnsi="Times New Roman" w:cs="Times New Roman"/>
          <w:sz w:val="28"/>
          <w:szCs w:val="28"/>
        </w:rPr>
        <w:t xml:space="preserve">3) zanieczyszczania i zaśmiecania pojazdu lub niszczenia jego urządzeń </w:t>
      </w:r>
      <w:r>
        <w:rPr>
          <w:rFonts w:ascii="Times New Roman" w:hAnsi="Times New Roman" w:cs="Times New Roman"/>
          <w:sz w:val="28"/>
          <w:szCs w:val="28"/>
        </w:rPr>
        <w:br/>
      </w:r>
      <w:r w:rsidRPr="00853F9B">
        <w:rPr>
          <w:rFonts w:ascii="Times New Roman" w:hAnsi="Times New Roman" w:cs="Times New Roman"/>
          <w:sz w:val="28"/>
          <w:szCs w:val="28"/>
        </w:rPr>
        <w:t>i wyposażenia;</w:t>
      </w:r>
    </w:p>
    <w:p w14:paraId="280117E5" w14:textId="77777777" w:rsidR="00111803" w:rsidRPr="00853F9B" w:rsidRDefault="00111803" w:rsidP="0011180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F9B">
        <w:rPr>
          <w:rFonts w:ascii="Times New Roman" w:hAnsi="Times New Roman" w:cs="Times New Roman"/>
          <w:sz w:val="28"/>
          <w:szCs w:val="28"/>
        </w:rPr>
        <w:t>4) zajmowania miejsc ograniczających kierowcy pole widzenia;</w:t>
      </w:r>
    </w:p>
    <w:p w14:paraId="4CFE680F" w14:textId="77777777" w:rsidR="00111803" w:rsidRPr="00853F9B" w:rsidRDefault="00111803" w:rsidP="0011180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F9B">
        <w:rPr>
          <w:rFonts w:ascii="Times New Roman" w:hAnsi="Times New Roman" w:cs="Times New Roman"/>
          <w:sz w:val="28"/>
          <w:szCs w:val="28"/>
        </w:rPr>
        <w:t>5) otwierania drzwi i wychylania się przez okno podczas jazdy;</w:t>
      </w:r>
    </w:p>
    <w:p w14:paraId="56EAE64F" w14:textId="77777777" w:rsidR="00111803" w:rsidRPr="00853F9B" w:rsidRDefault="00111803" w:rsidP="0011180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F9B">
        <w:rPr>
          <w:rFonts w:ascii="Times New Roman" w:hAnsi="Times New Roman" w:cs="Times New Roman"/>
          <w:sz w:val="28"/>
          <w:szCs w:val="28"/>
        </w:rPr>
        <w:t>6) opierania się o drzwi autobusu;</w:t>
      </w:r>
    </w:p>
    <w:p w14:paraId="0C923CE5" w14:textId="77777777" w:rsidR="00111803" w:rsidRPr="00853F9B" w:rsidRDefault="00111803" w:rsidP="0011180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F9B">
        <w:rPr>
          <w:rFonts w:ascii="Times New Roman" w:hAnsi="Times New Roman" w:cs="Times New Roman"/>
          <w:sz w:val="28"/>
          <w:szCs w:val="28"/>
        </w:rPr>
        <w:t>7) siadania na barierkach ochronnych, poręczach, podłodze i stopniach schodów pojazdów;</w:t>
      </w:r>
    </w:p>
    <w:p w14:paraId="6136C8A6" w14:textId="77777777" w:rsidR="00111803" w:rsidRPr="00853F9B" w:rsidRDefault="00111803" w:rsidP="0011180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F9B">
        <w:rPr>
          <w:rFonts w:ascii="Times New Roman" w:hAnsi="Times New Roman" w:cs="Times New Roman"/>
          <w:sz w:val="28"/>
          <w:szCs w:val="28"/>
        </w:rPr>
        <w:t>8) wyrzucania jakichkolwiek przedmiotów z pojazdu;</w:t>
      </w:r>
    </w:p>
    <w:p w14:paraId="0DBC6FA2" w14:textId="77777777" w:rsidR="00111803" w:rsidRPr="00853F9B" w:rsidRDefault="00111803" w:rsidP="0011180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F9B">
        <w:rPr>
          <w:rFonts w:ascii="Times New Roman" w:hAnsi="Times New Roman" w:cs="Times New Roman"/>
          <w:sz w:val="28"/>
          <w:szCs w:val="28"/>
        </w:rPr>
        <w:t>9) zakłócania spokoju w pojeździe, w szczególności grania na instrumentach muzycznych, korzystania z radiodbiorników itp.;</w:t>
      </w:r>
    </w:p>
    <w:p w14:paraId="11135FD6" w14:textId="77777777" w:rsidR="00111803" w:rsidRPr="00853F9B" w:rsidRDefault="00111803" w:rsidP="0011180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F9B">
        <w:rPr>
          <w:rFonts w:ascii="Times New Roman" w:hAnsi="Times New Roman" w:cs="Times New Roman"/>
          <w:sz w:val="28"/>
          <w:szCs w:val="28"/>
        </w:rPr>
        <w:t>10) poruszania się na łyżworolkach, wrotkach lub deskorolkach;</w:t>
      </w:r>
    </w:p>
    <w:p w14:paraId="2F50613F" w14:textId="77777777" w:rsidR="00111803" w:rsidRPr="00853F9B" w:rsidRDefault="00111803" w:rsidP="0011180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F9B">
        <w:rPr>
          <w:rFonts w:ascii="Times New Roman" w:hAnsi="Times New Roman" w:cs="Times New Roman"/>
          <w:sz w:val="28"/>
          <w:szCs w:val="28"/>
        </w:rPr>
        <w:t>11) naklejania plakatów i ogłoszeń, rozdawania ulotek oraz materiałów reklamowych bez zgody kierowcy;</w:t>
      </w:r>
    </w:p>
    <w:p w14:paraId="39AF72D2" w14:textId="77777777" w:rsidR="00111803" w:rsidRPr="00853F9B" w:rsidRDefault="00111803" w:rsidP="0011180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F9B">
        <w:rPr>
          <w:rFonts w:ascii="Times New Roman" w:hAnsi="Times New Roman" w:cs="Times New Roman"/>
          <w:sz w:val="28"/>
          <w:szCs w:val="28"/>
        </w:rPr>
        <w:t>12) sprzedaży obnośnej i żebrania;</w:t>
      </w:r>
    </w:p>
    <w:p w14:paraId="1AD4C054" w14:textId="77777777" w:rsidR="00111803" w:rsidRPr="00853F9B" w:rsidRDefault="00111803" w:rsidP="0011180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F9B">
        <w:rPr>
          <w:rFonts w:ascii="Times New Roman" w:hAnsi="Times New Roman" w:cs="Times New Roman"/>
          <w:sz w:val="28"/>
          <w:szCs w:val="28"/>
        </w:rPr>
        <w:t>13) wykonywania czynności mogących narazić współpodróżnych na szkodę;</w:t>
      </w:r>
    </w:p>
    <w:p w14:paraId="6EE3086A" w14:textId="77777777" w:rsidR="00111803" w:rsidRPr="00853F9B" w:rsidRDefault="00111803" w:rsidP="0011180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F9B">
        <w:rPr>
          <w:rFonts w:ascii="Times New Roman" w:hAnsi="Times New Roman" w:cs="Times New Roman"/>
          <w:sz w:val="28"/>
          <w:szCs w:val="28"/>
        </w:rPr>
        <w:t>14) przewożenia przedmiotów cuchnących, łatwopalnych, wybuchowych, żrących, trujących oraz innych materiałów niebezpiecznych.</w:t>
      </w:r>
    </w:p>
    <w:p w14:paraId="16C6C9AA" w14:textId="77777777" w:rsidR="00111803" w:rsidRPr="00853F9B" w:rsidRDefault="00111803" w:rsidP="0011180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63333BAC" w14:textId="77777777" w:rsidR="00111803" w:rsidRPr="00853F9B" w:rsidRDefault="00111803" w:rsidP="00111803">
      <w:pPr>
        <w:spacing w:after="0" w:line="240" w:lineRule="auto"/>
        <w:ind w:left="720" w:hanging="43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2. W pojazdach lokalnego transportu zbiorowego, zabrania się </w:t>
      </w: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używania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br/>
      </w: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 nieuzasadnionych przypadkach urządzeń alarmowych, hamulca bezpieczeństwa, awaryjnego otwierania drzwi, wyjść awaryjnych, środków ochrony przeciwpożarowej oraz innych urządzeń technicznych</w:t>
      </w:r>
    </w:p>
    <w:p w14:paraId="3F85292D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72896834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Rozdział III</w:t>
      </w: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br/>
      </w: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Przewóz bagażu i zwierząt </w:t>
      </w:r>
    </w:p>
    <w:p w14:paraId="1C6F9053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7F007652" w14:textId="77777777" w:rsidR="00111803" w:rsidRPr="00853F9B" w:rsidRDefault="00111803" w:rsidP="00111803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12</w:t>
      </w:r>
    </w:p>
    <w:p w14:paraId="4FC83481" w14:textId="77777777" w:rsidR="00111803" w:rsidRPr="00853F9B" w:rsidRDefault="00111803" w:rsidP="0011180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Pasażer może przewozić w pojazdach bagaż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(oprócz roweru)</w:t>
      </w: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, jeżeli istnieje możliwość umieszczania bagażu w pojeździe tak, aby nie utrudniał przejścia i nie narażał na szkodę osób i mienia innych pasażerów, nie zasłaniał widoczności kierującemu pojazdem, nie zagrażał bezpieczeństwu ruchu.</w:t>
      </w:r>
    </w:p>
    <w:p w14:paraId="4E93177F" w14:textId="77777777" w:rsidR="00111803" w:rsidRPr="00853F9B" w:rsidRDefault="00111803" w:rsidP="0011180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Dopuszcza się przewóz sprzętu sportowego jeżeli istnieje możliwość umieszczania tych przedmiotów/rzeczy w pojeździe tak, aby nie utrudniały one przejścia, nie narażały na szkodę osób i mienia innych pasażerów, nie zasłaniały widoczności kierującemu pojazdem oraz nie zagrażały bezpieczeństwu ruchu. </w:t>
      </w:r>
    </w:p>
    <w:p w14:paraId="7BF94CC8" w14:textId="77777777" w:rsidR="00111803" w:rsidRPr="00853F9B" w:rsidRDefault="00111803" w:rsidP="0011180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Zabronione jest umieszczanie bagażu lub zwierząt na miejscach przeznaczonych do siedzenia.</w:t>
      </w:r>
    </w:p>
    <w:p w14:paraId="26039935" w14:textId="77777777" w:rsidR="00111803" w:rsidRPr="00853F9B" w:rsidRDefault="00111803" w:rsidP="0011180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lastRenderedPageBreak/>
        <w:t>W przypadkach naruszenia przez pasażera postanowień ust. 1, ust. 2 lub ust. 3, kierujący pojazdem może zażądać opuszczenia pojazdu przez pasażera, wraz z przewożonym bagażem, przedmiotami/rzeczami lub zwierzęciem.</w:t>
      </w:r>
    </w:p>
    <w:p w14:paraId="7319462A" w14:textId="77777777" w:rsidR="00111803" w:rsidRPr="00853F9B" w:rsidRDefault="00111803" w:rsidP="0011180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Wchodząc do pojazdu należy zdjąć plecak, a w pojeździe trzymać go na wysokości podłogi.</w:t>
      </w:r>
    </w:p>
    <w:p w14:paraId="2BA5B724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13</w:t>
      </w:r>
    </w:p>
    <w:p w14:paraId="0F6F998D" w14:textId="77777777" w:rsidR="00111803" w:rsidRPr="00853F9B" w:rsidRDefault="00111803" w:rsidP="00111803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Zabrania się przewożenia w pojazdach:</w:t>
      </w:r>
    </w:p>
    <w:p w14:paraId="476275E9" w14:textId="77777777" w:rsidR="00111803" w:rsidRPr="00853F9B" w:rsidRDefault="00111803" w:rsidP="0011180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przedmiotów, które mogą wyrządzić szkodę innym pasażerom przez zanieczyszczenie lub uszkodzenie ciała lub ich mienia, albo mogą uszkodzić lub zanieczyścić pojazd (np. ostrych narzędzi, przedmiotów o ostrych krawędziach lub otwartych pojemników ze smarami, farbami, chemikaliami itp.),</w:t>
      </w:r>
    </w:p>
    <w:p w14:paraId="2752549F" w14:textId="77777777" w:rsidR="00111803" w:rsidRPr="00853F9B" w:rsidRDefault="00111803" w:rsidP="0011180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przedmiotów mogących przeszkadzać innym pasażerom lub narażać ich na niewygody,</w:t>
      </w:r>
    </w:p>
    <w:p w14:paraId="1C851D99" w14:textId="77777777" w:rsidR="00111803" w:rsidRPr="00853F9B" w:rsidRDefault="00111803" w:rsidP="0011180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przedmiotów zapalnych, łatwopalnych, wybuchowych oraz innych materiałów niebezpiecznych,</w:t>
      </w:r>
    </w:p>
    <w:p w14:paraId="39CD3526" w14:textId="77777777" w:rsidR="00111803" w:rsidRPr="00853F9B" w:rsidRDefault="00111803" w:rsidP="0011180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przedmiotów, których przewóz środkami transportu publicznego jest zabroniony na podstawie niniejszego regulaminu lub odrębnych przepisów.</w:t>
      </w:r>
    </w:p>
    <w:p w14:paraId="107CBFFC" w14:textId="77777777" w:rsidR="00111803" w:rsidRPr="00853F9B" w:rsidRDefault="00111803" w:rsidP="00111803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br/>
      </w: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14</w:t>
      </w:r>
    </w:p>
    <w:p w14:paraId="1CDDDD79" w14:textId="77777777" w:rsidR="00111803" w:rsidRPr="00853F9B" w:rsidRDefault="00111803" w:rsidP="0011180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Dozwolony jest przewóz psa pod warunkiem, że zwierzę nie zachowuje się agresywnie oraz jest trzymane na smyczy i ma założony kaganiec. Pasażer przewożący psa zobowiązany jest posiadać przy sobie ważny dokument poświadczający aktualność obowiązkowych szczepień psa.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br/>
        <w:t>Z obowiązku jazdy w kagańcu zwolniony jest pies przewodnik.</w:t>
      </w:r>
    </w:p>
    <w:p w14:paraId="068623E8" w14:textId="77777777" w:rsidR="00111803" w:rsidRPr="00853F9B" w:rsidRDefault="00111803" w:rsidP="0011180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 pojazdach można przewozić, oprócz psa, także małe zwierzęta domowe, jeżeli nie są uciążliwe dla podróżnych (np. z powodu hałasu, zapachu). Przewożone zwierzęta powinny być umieszczone w pojemnikach przeznaczonych do przewozu zwierząt (w koszach, transporterach, klatkach) zabezpieczających przed wyrządzeniem szkody osobom trzecim, w sposób umożliwiający bezpieczny przewóz tych zwierząt.</w:t>
      </w:r>
    </w:p>
    <w:p w14:paraId="631C308E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15</w:t>
      </w:r>
    </w:p>
    <w:p w14:paraId="4B7F970B" w14:textId="77777777" w:rsidR="00111803" w:rsidRPr="00853F9B" w:rsidRDefault="00111803" w:rsidP="00111803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Na żądanie innych pasażerów, kierującego pojazdem, kontrolera pasażer jest obowiązany:</w:t>
      </w:r>
    </w:p>
    <w:p w14:paraId="78D26A91" w14:textId="77777777" w:rsidR="00111803" w:rsidRPr="00853F9B" w:rsidRDefault="00111803" w:rsidP="0011180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umieścić przewożony bagaż tak, aby nie utrudniać innym osobom korzystania z pojazdu,</w:t>
      </w:r>
    </w:p>
    <w:p w14:paraId="3B4F3A42" w14:textId="77777777" w:rsidR="00111803" w:rsidRPr="00853F9B" w:rsidRDefault="00111803" w:rsidP="0011180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opuścić pojazd wraz z przewożonym zwierzęciem, jeżeli jest ono przewożone w sposób sprzeczny z postanowieniami § 14,</w:t>
      </w:r>
    </w:p>
    <w:p w14:paraId="697AB9EF" w14:textId="77777777" w:rsidR="00111803" w:rsidRPr="00853F9B" w:rsidRDefault="00111803" w:rsidP="0011180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opuścić pojazd wraz z przewożonym bagażem, jeżeli obejmuje on przedmioty określone w § 13 regulaminu,</w:t>
      </w:r>
    </w:p>
    <w:p w14:paraId="243BFC5D" w14:textId="77777777" w:rsidR="00111803" w:rsidRPr="00853F9B" w:rsidRDefault="00111803" w:rsidP="0011180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okazać dokument, o którym mowa w § 14 ust. 1.</w:t>
      </w:r>
    </w:p>
    <w:p w14:paraId="2C4D3CE6" w14:textId="77777777" w:rsidR="00111803" w:rsidRPr="00853F9B" w:rsidRDefault="00111803" w:rsidP="00111803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16</w:t>
      </w:r>
    </w:p>
    <w:p w14:paraId="2A26177A" w14:textId="77777777" w:rsidR="00111803" w:rsidRPr="00853F9B" w:rsidRDefault="00111803" w:rsidP="0011180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Pasażer zobowiązany jest do zapewnienia nadzoru nad przewożonym bagażem </w:t>
      </w:r>
      <w:r w:rsidRPr="00853F9B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lub </w:t>
      </w: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zwierzętami oraz podjęcia wszelkich czynności niezbędnych dla zapobieżenia możliwości powstania szkód spowodowanych przez przewożony bagaż lub zwierzęta.</w:t>
      </w:r>
    </w:p>
    <w:p w14:paraId="125F6795" w14:textId="77777777" w:rsidR="00111803" w:rsidRPr="00853F9B" w:rsidRDefault="00111803" w:rsidP="00111803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Pasażer odpowiada wobec operatora, za szkody powstałe wskutek zanieczyszczenia lub uszkodzenia pojazdu z jego winy oraz za szkody powstałe z jego winy w związku z przewozem bagażu lub zwierząt.</w:t>
      </w:r>
    </w:p>
    <w:p w14:paraId="711584CF" w14:textId="77777777" w:rsidR="00111803" w:rsidRPr="00853F9B" w:rsidRDefault="00111803" w:rsidP="00111803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lastRenderedPageBreak/>
        <w:t xml:space="preserve">W przypadku przewożenia przez pasażera bagażu </w:t>
      </w:r>
      <w:r w:rsidRPr="00853F9B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(np. sprzętu sportowego) </w:t>
      </w: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w miejscach określonych w </w:t>
      </w:r>
      <w:r w:rsidRPr="00853F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>§ 9 ust. 1, pasażer taki obowiązany jest do zwolnienia tego miejsca na każde żądanie pasażera uprawnionego do korzystania z miejsc wydzielonych i przestawienia przewożonych przedmiotów/rzeczy, z zachowaniem postanowień </w:t>
      </w: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§ </w:t>
      </w:r>
      <w:r w:rsidRPr="00853F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l-PL"/>
        </w:rPr>
        <w:t>12 ust. 2.</w:t>
      </w:r>
    </w:p>
    <w:p w14:paraId="6194F68D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br/>
      </w: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Rozdział IV</w:t>
      </w: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br/>
        <w:t>Zasady kontroli</w:t>
      </w:r>
    </w:p>
    <w:p w14:paraId="2AC37B15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285591C6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17</w:t>
      </w:r>
    </w:p>
    <w:p w14:paraId="75C614CB" w14:textId="77777777" w:rsidR="00111803" w:rsidRPr="00853F9B" w:rsidRDefault="00111803" w:rsidP="00111803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Kontrolerzy posiadają podczas przeprowadzania kontroli w widocznym miejscu identyfikator zawierający:</w:t>
      </w:r>
    </w:p>
    <w:p w14:paraId="4B18B4F8" w14:textId="77777777" w:rsidR="00111803" w:rsidRPr="00853F9B" w:rsidRDefault="00111803" w:rsidP="00111803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napis „</w:t>
      </w: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Legitymacja służbowa Kontroler Komunikacja Miejska organizowana przez Gminę Śrem”</w:t>
      </w:r>
    </w:p>
    <w:p w14:paraId="0DE36670" w14:textId="77777777" w:rsidR="00111803" w:rsidRPr="00853F9B" w:rsidRDefault="00111803" w:rsidP="0011180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numer identyfikacyjny kontrolującego,</w:t>
      </w:r>
    </w:p>
    <w:p w14:paraId="67DD9015" w14:textId="77777777" w:rsidR="00111803" w:rsidRPr="00853F9B" w:rsidRDefault="00111803" w:rsidP="0011180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zdjęcie kontrolującego,</w:t>
      </w:r>
    </w:p>
    <w:p w14:paraId="39ED54B7" w14:textId="77777777" w:rsidR="00111803" w:rsidRPr="00853F9B" w:rsidRDefault="00111803" w:rsidP="0011180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zakres upoważnienia,</w:t>
      </w:r>
    </w:p>
    <w:p w14:paraId="60D7B736" w14:textId="77777777" w:rsidR="00111803" w:rsidRPr="00853F9B" w:rsidRDefault="00111803" w:rsidP="0011180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pieczęć i podpis osoby uprawnionej do reprezentowania operatora.</w:t>
      </w:r>
    </w:p>
    <w:p w14:paraId="4E9C7E70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Rozdział V</w:t>
      </w: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br/>
      </w: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Skargi i reklamacje</w:t>
      </w:r>
    </w:p>
    <w:p w14:paraId="64AB7723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21065B80" w14:textId="77777777" w:rsidR="00111803" w:rsidRPr="00853F9B" w:rsidRDefault="00111803" w:rsidP="00111803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18</w:t>
      </w:r>
    </w:p>
    <w:p w14:paraId="0BF0F28E" w14:textId="77777777" w:rsidR="00111803" w:rsidRPr="00853F9B" w:rsidRDefault="00111803" w:rsidP="0011180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Skargi i reklamacje wynikające z realizacji usług w zakresie publicznego transportu zbiorowego są przyjmowane, rozpatrywane i załatwiane na zasadach ogólnych, przewidzianych w stosownych przepisach prawnych, w tym w przepisach ustawy Prawo przewozowe.</w:t>
      </w:r>
    </w:p>
    <w:p w14:paraId="3595D5C7" w14:textId="77777777" w:rsidR="00111803" w:rsidRPr="00853F9B" w:rsidRDefault="00111803" w:rsidP="00111803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Skargi i reklamacje, o których mowa w ust. 1, pasażer składa w formie pisemnej lub elektronicznej bezpośrednio do operatora wykonującego przewóz – TOTEM sp. z o.o. ul. Nowowiejskiego 3, 63-100 Śrem.</w:t>
      </w:r>
    </w:p>
    <w:p w14:paraId="503702DE" w14:textId="77777777" w:rsidR="00111803" w:rsidRPr="00853F9B" w:rsidRDefault="00111803" w:rsidP="00111803">
      <w:pPr>
        <w:pStyle w:val="Akapitzlist"/>
        <w:spacing w:after="15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6975D4BD" w14:textId="77777777" w:rsidR="00111803" w:rsidRPr="00853F9B" w:rsidRDefault="00111803" w:rsidP="00111803">
      <w:pPr>
        <w:pStyle w:val="Akapitzlist"/>
        <w:spacing w:after="0" w:line="270" w:lineRule="atLeast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19</w:t>
      </w:r>
    </w:p>
    <w:p w14:paraId="686F4B8C" w14:textId="77777777" w:rsidR="00111803" w:rsidRPr="00853F9B" w:rsidRDefault="00111803" w:rsidP="0011180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Pasażer może również wnieść skargę (reklamację) w formie pisemnej lub elektronicznej do gminy Śrem (pl. 20 Października 1, 63-100 Śrem).</w:t>
      </w:r>
    </w:p>
    <w:p w14:paraId="10B2217D" w14:textId="77777777" w:rsidR="00111803" w:rsidRPr="00853F9B" w:rsidRDefault="00111803" w:rsidP="0011180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Złożona skarga lub reklamacja powinna zawierać:</w:t>
      </w:r>
    </w:p>
    <w:p w14:paraId="1CBB73E8" w14:textId="77777777" w:rsidR="00111803" w:rsidRPr="00853F9B" w:rsidRDefault="00111803" w:rsidP="00111803">
      <w:pPr>
        <w:numPr>
          <w:ilvl w:val="0"/>
          <w:numId w:val="16"/>
        </w:numPr>
        <w:tabs>
          <w:tab w:val="clear" w:pos="720"/>
          <w:tab w:val="num" w:pos="1134"/>
        </w:tabs>
        <w:spacing w:after="0" w:line="240" w:lineRule="auto"/>
        <w:ind w:firstLine="131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datę sporządzenia skargi lub reklamacji,</w:t>
      </w:r>
    </w:p>
    <w:p w14:paraId="5E5A474C" w14:textId="77777777" w:rsidR="00111803" w:rsidRPr="00853F9B" w:rsidRDefault="00111803" w:rsidP="00111803">
      <w:pPr>
        <w:numPr>
          <w:ilvl w:val="0"/>
          <w:numId w:val="16"/>
        </w:numPr>
        <w:tabs>
          <w:tab w:val="clear" w:pos="720"/>
          <w:tab w:val="num" w:pos="1134"/>
        </w:tabs>
        <w:spacing w:before="100" w:beforeAutospacing="1" w:after="100" w:afterAutospacing="1" w:line="240" w:lineRule="auto"/>
        <w:ind w:firstLine="131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nazwę i adres operatora, </w:t>
      </w:r>
    </w:p>
    <w:p w14:paraId="486E1B68" w14:textId="77777777" w:rsidR="00111803" w:rsidRPr="00853F9B" w:rsidRDefault="00111803" w:rsidP="00111803">
      <w:pPr>
        <w:numPr>
          <w:ilvl w:val="0"/>
          <w:numId w:val="16"/>
        </w:numPr>
        <w:tabs>
          <w:tab w:val="clear" w:pos="720"/>
          <w:tab w:val="num" w:pos="1134"/>
        </w:tabs>
        <w:spacing w:before="100" w:beforeAutospacing="1" w:after="100" w:afterAutospacing="1" w:line="240" w:lineRule="auto"/>
        <w:ind w:left="1134" w:hanging="283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imię i nazwisko (nazwę) i adres zamieszkania (siedzibę) oraz nr kontaktowy osoby składającej  skargę (reklamację),</w:t>
      </w:r>
    </w:p>
    <w:p w14:paraId="431E34BB" w14:textId="77777777" w:rsidR="00111803" w:rsidRPr="00853F9B" w:rsidRDefault="00111803" w:rsidP="00111803">
      <w:pPr>
        <w:numPr>
          <w:ilvl w:val="0"/>
          <w:numId w:val="16"/>
        </w:numPr>
        <w:tabs>
          <w:tab w:val="clear" w:pos="720"/>
          <w:tab w:val="num" w:pos="1134"/>
        </w:tabs>
        <w:spacing w:before="100" w:beforeAutospacing="1" w:after="100" w:afterAutospacing="1" w:line="240" w:lineRule="auto"/>
        <w:ind w:firstLine="131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tytuł oraz uzasadnienie skargi (reklamacji),</w:t>
      </w:r>
    </w:p>
    <w:p w14:paraId="78D9BC80" w14:textId="77777777" w:rsidR="00111803" w:rsidRPr="00853F9B" w:rsidRDefault="00111803" w:rsidP="00111803">
      <w:pPr>
        <w:numPr>
          <w:ilvl w:val="0"/>
          <w:numId w:val="16"/>
        </w:numPr>
        <w:tabs>
          <w:tab w:val="clear" w:pos="720"/>
          <w:tab w:val="num" w:pos="1134"/>
        </w:tabs>
        <w:spacing w:before="100" w:beforeAutospacing="1" w:after="100" w:afterAutospacing="1" w:line="240" w:lineRule="auto"/>
        <w:ind w:firstLine="131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podpis osoby uprawnionej do wniesienia skargi (reklamacji).</w:t>
      </w:r>
    </w:p>
    <w:p w14:paraId="54218125" w14:textId="77777777" w:rsidR="00111803" w:rsidRDefault="00111803" w:rsidP="00111803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24645204" w14:textId="77777777" w:rsidR="00111803" w:rsidRDefault="00111803" w:rsidP="00111803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37AB3AAC" w14:textId="77777777" w:rsidR="00111803" w:rsidRDefault="00111803" w:rsidP="00111803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3EF69C72" w14:textId="77777777" w:rsidR="00111803" w:rsidRPr="00853F9B" w:rsidRDefault="00111803" w:rsidP="00111803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20</w:t>
      </w:r>
    </w:p>
    <w:p w14:paraId="15DC9197" w14:textId="77777777" w:rsidR="00111803" w:rsidRPr="00853F9B" w:rsidRDefault="00111803" w:rsidP="0011180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lastRenderedPageBreak/>
        <w:t>Odpowiedź na skargę (reklamację) udzielona będzie niezwłocznie, nie później niż w terminie 30 dni od dnia przyjęcia skargi (reklamacji) przez operatora lub organizatora.</w:t>
      </w:r>
    </w:p>
    <w:p w14:paraId="49CA0EF8" w14:textId="77777777" w:rsidR="00111803" w:rsidRPr="00853F9B" w:rsidRDefault="00111803" w:rsidP="00111803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Jeśli wniesiona reklamacja nie spełnia warunków, o których mowa w § 19 ust. 2 Regulaminu organizator lub operator wzywa skarżącego (reklamującego), aby usunął braki  w terminie 7 dni od dnia otrzymania wezwania, z pouczeniem, że nieuzupełnienie braków w tym terminie spowoduje pozostawienie reklamacji bez rozpoznania. Wówczas za datę wniesienia reklamacji przyjmuje się datę otrzymania przez operatora lub organizatora uzupełnionej skargi (reklamacji).</w:t>
      </w:r>
    </w:p>
    <w:p w14:paraId="67AD1403" w14:textId="77777777" w:rsidR="00111803" w:rsidRPr="00853F9B" w:rsidRDefault="00111803" w:rsidP="00111803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 przypadku zaistnienia okoliczności niezależnych od organizatora lub operator uniemożliwiających dotrzymanie terminu określonego w ust. 1, operator lub organizator informuje o tym fakcie wnoszącego skargę lub reklamację z podaniem przyczyn niedotrzymania terminu oraz wskazuje termin udzielenia odpowiedzi.</w:t>
      </w:r>
    </w:p>
    <w:p w14:paraId="75E5A1B6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Rozdział VI</w:t>
      </w: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br/>
      </w: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Postanowienia końcowe</w:t>
      </w:r>
    </w:p>
    <w:p w14:paraId="0579AF2B" w14:textId="77777777" w:rsidR="00111803" w:rsidRPr="00853F9B" w:rsidRDefault="00111803" w:rsidP="00111803">
      <w:pPr>
        <w:spacing w:after="15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2841B567" w14:textId="77777777" w:rsidR="00111803" w:rsidRPr="00853F9B" w:rsidRDefault="00111803" w:rsidP="00111803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21</w:t>
      </w:r>
    </w:p>
    <w:p w14:paraId="7BD8ED68" w14:textId="77777777" w:rsidR="00111803" w:rsidRPr="00853F9B" w:rsidRDefault="00111803" w:rsidP="00111803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Regulamin podlega publikacji poprzez jego umieszczenie na stronie internetowej operatora. Ponadto na podstawie niniejszego regulaminu sporządzone zostaną wyciągi, które podane zostaną do wiadomości publicznej poprzez umieszczenie ich w pojazdach.</w:t>
      </w:r>
    </w:p>
    <w:p w14:paraId="4C18A970" w14:textId="77777777" w:rsidR="00111803" w:rsidRPr="00062964" w:rsidRDefault="00111803" w:rsidP="00111803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Regulamin wchodzi w życie z dniem 01 lipca 2016 r.</w:t>
      </w:r>
    </w:p>
    <w:p w14:paraId="692914DD" w14:textId="77777777" w:rsidR="00111803" w:rsidRPr="00853F9B" w:rsidRDefault="00111803" w:rsidP="0011180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681240B1" w14:textId="77777777" w:rsidR="00111803" w:rsidRPr="00853F9B" w:rsidRDefault="00111803" w:rsidP="00111803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22</w:t>
      </w:r>
    </w:p>
    <w:p w14:paraId="1F48C169" w14:textId="77777777" w:rsidR="00111803" w:rsidRPr="00853F9B" w:rsidRDefault="00111803" w:rsidP="00111803">
      <w:pPr>
        <w:spacing w:after="15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53F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 sprawach nieuregulowanych w regulaminie zastosowanie mają odpowiednie przepisy Kodeksu cywilnego, ustawy z dnia 15 listopada 1984r. Prawo przewozowe oraz ustawy z dnia 16 grudnia 2010 r. o publicznym transporcie zbiorowym.</w:t>
      </w:r>
      <w:r w:rsidRPr="00853F9B">
        <w:rPr>
          <w:rFonts w:ascii="Times New Roman" w:eastAsia="Times New Roman" w:hAnsi="Times New Roman" w:cs="Times New Roman"/>
          <w:sz w:val="28"/>
          <w:szCs w:val="28"/>
          <w:lang w:eastAsia="pl-PL"/>
        </w:rPr>
        <w:br w:type="textWrapping" w:clear="all"/>
      </w:r>
    </w:p>
    <w:p w14:paraId="45309D54" w14:textId="77777777" w:rsidR="00111803" w:rsidRPr="00853F9B" w:rsidRDefault="00111803" w:rsidP="00111803">
      <w:pPr>
        <w:rPr>
          <w:rFonts w:ascii="Times New Roman" w:hAnsi="Times New Roman" w:cs="Times New Roman"/>
          <w:sz w:val="28"/>
          <w:szCs w:val="28"/>
        </w:rPr>
      </w:pPr>
    </w:p>
    <w:p w14:paraId="75108497" w14:textId="77777777" w:rsidR="00B34A96" w:rsidRPr="00111803" w:rsidRDefault="00B34A96" w:rsidP="00111803">
      <w:pPr>
        <w:tabs>
          <w:tab w:val="left" w:pos="1470"/>
        </w:tabs>
        <w:rPr>
          <w:rFonts w:ascii="Times New Roman" w:hAnsi="Times New Roman" w:cs="Times New Roman"/>
          <w:sz w:val="28"/>
          <w:szCs w:val="28"/>
        </w:rPr>
      </w:pPr>
    </w:p>
    <w:sectPr w:rsidR="00B34A96" w:rsidRPr="00111803" w:rsidSect="003E58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E3D7C"/>
    <w:multiLevelType w:val="multilevel"/>
    <w:tmpl w:val="E86E8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5C2537"/>
    <w:multiLevelType w:val="multilevel"/>
    <w:tmpl w:val="E3F61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3F45F4"/>
    <w:multiLevelType w:val="multilevel"/>
    <w:tmpl w:val="A69071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  <w:rPr>
        <w:sz w:val="18"/>
        <w:szCs w:val="18"/>
      </w:rPr>
    </w:lvl>
    <w:lvl w:ilvl="2" w:tentative="1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entative="1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entative="1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entative="1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entative="1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3" w15:restartNumberingAfterBreak="0">
    <w:nsid w:val="1CC86CC3"/>
    <w:multiLevelType w:val="multilevel"/>
    <w:tmpl w:val="157A5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1F110A8B"/>
    <w:multiLevelType w:val="multilevel"/>
    <w:tmpl w:val="42CCF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7A7DC2"/>
    <w:multiLevelType w:val="hybridMultilevel"/>
    <w:tmpl w:val="33D4C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25DA6"/>
    <w:multiLevelType w:val="multilevel"/>
    <w:tmpl w:val="2C80A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sz w:val="18"/>
        <w:szCs w:val="1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054188"/>
    <w:multiLevelType w:val="multilevel"/>
    <w:tmpl w:val="A2680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5C1B55"/>
    <w:multiLevelType w:val="multilevel"/>
    <w:tmpl w:val="9CD62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BA4AAC"/>
    <w:multiLevelType w:val="multilevel"/>
    <w:tmpl w:val="DC3EE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FA45CD"/>
    <w:multiLevelType w:val="multilevel"/>
    <w:tmpl w:val="2FE0F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80522E"/>
    <w:multiLevelType w:val="multilevel"/>
    <w:tmpl w:val="2EC0EF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43EE45F8"/>
    <w:multiLevelType w:val="multilevel"/>
    <w:tmpl w:val="0CD0C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4154CA"/>
    <w:multiLevelType w:val="multilevel"/>
    <w:tmpl w:val="41561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1C2AB2"/>
    <w:multiLevelType w:val="multilevel"/>
    <w:tmpl w:val="510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2F729A"/>
    <w:multiLevelType w:val="multilevel"/>
    <w:tmpl w:val="247E8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  <w:color w:val="000000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A257A0"/>
    <w:multiLevelType w:val="multilevel"/>
    <w:tmpl w:val="9B8CD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77937CB"/>
    <w:multiLevelType w:val="multilevel"/>
    <w:tmpl w:val="53985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29658210">
    <w:abstractNumId w:val="5"/>
  </w:num>
  <w:num w:numId="2" w16cid:durableId="1901285382">
    <w:abstractNumId w:val="6"/>
  </w:num>
  <w:num w:numId="3" w16cid:durableId="74135492">
    <w:abstractNumId w:val="3"/>
  </w:num>
  <w:num w:numId="4" w16cid:durableId="175583385">
    <w:abstractNumId w:val="11"/>
  </w:num>
  <w:num w:numId="5" w16cid:durableId="1118328381">
    <w:abstractNumId w:val="2"/>
  </w:num>
  <w:num w:numId="6" w16cid:durableId="1999183952">
    <w:abstractNumId w:val="4"/>
  </w:num>
  <w:num w:numId="7" w16cid:durableId="1246259967">
    <w:abstractNumId w:val="8"/>
  </w:num>
  <w:num w:numId="8" w16cid:durableId="1768505413">
    <w:abstractNumId w:val="13"/>
  </w:num>
  <w:num w:numId="9" w16cid:durableId="1030767197">
    <w:abstractNumId w:val="7"/>
  </w:num>
  <w:num w:numId="10" w16cid:durableId="1239290327">
    <w:abstractNumId w:val="12"/>
  </w:num>
  <w:num w:numId="11" w16cid:durableId="1856532902">
    <w:abstractNumId w:val="0"/>
  </w:num>
  <w:num w:numId="12" w16cid:durableId="630792487">
    <w:abstractNumId w:val="17"/>
  </w:num>
  <w:num w:numId="13" w16cid:durableId="1869028562">
    <w:abstractNumId w:val="16"/>
  </w:num>
  <w:num w:numId="14" w16cid:durableId="427040513">
    <w:abstractNumId w:val="15"/>
  </w:num>
  <w:num w:numId="15" w16cid:durableId="458187576">
    <w:abstractNumId w:val="1"/>
  </w:num>
  <w:num w:numId="16" w16cid:durableId="1684477065">
    <w:abstractNumId w:val="10"/>
  </w:num>
  <w:num w:numId="17" w16cid:durableId="877397037">
    <w:abstractNumId w:val="9"/>
  </w:num>
  <w:num w:numId="18" w16cid:durableId="1667906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A96"/>
    <w:rsid w:val="000549C7"/>
    <w:rsid w:val="00093975"/>
    <w:rsid w:val="000D2415"/>
    <w:rsid w:val="001000D6"/>
    <w:rsid w:val="00111803"/>
    <w:rsid w:val="00114B83"/>
    <w:rsid w:val="001733C6"/>
    <w:rsid w:val="001F20EF"/>
    <w:rsid w:val="0024785A"/>
    <w:rsid w:val="002706BF"/>
    <w:rsid w:val="00345A3C"/>
    <w:rsid w:val="003E5806"/>
    <w:rsid w:val="00400203"/>
    <w:rsid w:val="006A5A84"/>
    <w:rsid w:val="006B3AF2"/>
    <w:rsid w:val="007C7350"/>
    <w:rsid w:val="00940AD8"/>
    <w:rsid w:val="00B34A96"/>
    <w:rsid w:val="00B3694A"/>
    <w:rsid w:val="00DB1007"/>
    <w:rsid w:val="00DC1EDB"/>
    <w:rsid w:val="00F20CA9"/>
    <w:rsid w:val="00FE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30FEC"/>
  <w15:docId w15:val="{E3B0BAB3-B39C-4E65-B579-8ECB3987A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4A96"/>
    <w:pPr>
      <w:ind w:left="720"/>
      <w:contextualSpacing/>
    </w:pPr>
  </w:style>
  <w:style w:type="table" w:styleId="Tabela-Siatka">
    <w:name w:val="Table Grid"/>
    <w:basedOn w:val="Standardowy"/>
    <w:uiPriority w:val="59"/>
    <w:rsid w:val="00B34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2077</Words>
  <Characters>12468</Characters>
  <Application>Microsoft Office Word</Application>
  <DocSecurity>0</DocSecurity>
  <Lines>103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Klak</dc:creator>
  <cp:lastModifiedBy>Izabela Lewandowska</cp:lastModifiedBy>
  <cp:revision>2</cp:revision>
  <cp:lastPrinted>2017-06-27T05:54:00Z</cp:lastPrinted>
  <dcterms:created xsi:type="dcterms:W3CDTF">2026-04-10T08:31:00Z</dcterms:created>
  <dcterms:modified xsi:type="dcterms:W3CDTF">2026-04-10T08:31:00Z</dcterms:modified>
</cp:coreProperties>
</file>